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 w14:paraId="77914D2C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 w14:paraId="179CDB2F">
            <w:pPr>
              <w:spacing w:before="435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14:paraId="72FE7833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 w14:paraId="1C4A8C8B">
            <w:pPr>
              <w:spacing w:line="276" w:lineRule="auto"/>
              <w:jc w:val="center"/>
              <w:rPr>
                <w:rFonts w:eastAsia="黑体"/>
                <w:bCs/>
                <w:color w:val="auto"/>
                <w:szCs w:val="32"/>
              </w:rPr>
            </w:pPr>
            <w:bookmarkStart w:id="3" w:name="_GoBack"/>
            <w:r>
              <w:rPr>
                <w:rFonts w:eastAsia="黑体"/>
                <w:bCs/>
                <w:color w:val="auto"/>
                <w:szCs w:val="32"/>
              </w:rPr>
              <w:t>202</w:t>
            </w:r>
            <w:r>
              <w:rPr>
                <w:rFonts w:hint="eastAsia" w:eastAsia="黑体"/>
                <w:bCs/>
                <w:color w:val="auto"/>
                <w:szCs w:val="32"/>
              </w:rPr>
              <w:t>6</w:t>
            </w:r>
            <w:r>
              <w:rPr>
                <w:rFonts w:eastAsia="黑体"/>
                <w:bCs/>
                <w:color w:val="auto"/>
                <w:szCs w:val="32"/>
              </w:rPr>
              <w:t>年第</w:t>
            </w:r>
            <w:r>
              <w:rPr>
                <w:rFonts w:hint="eastAsia" w:eastAsia="黑体"/>
                <w:bCs/>
                <w:color w:val="auto"/>
                <w:szCs w:val="32"/>
              </w:rPr>
              <w:t>9</w:t>
            </w:r>
            <w:r>
              <w:rPr>
                <w:rFonts w:eastAsia="黑体"/>
                <w:bCs/>
                <w:color w:val="auto"/>
                <w:szCs w:val="32"/>
              </w:rPr>
              <w:t>期</w:t>
            </w:r>
          </w:p>
        </w:tc>
      </w:tr>
      <w:tr w14:paraId="4424C544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 w14:paraId="27563636">
            <w:pPr>
              <w:spacing w:before="100"/>
              <w:jc w:val="center"/>
              <w:rPr>
                <w:color w:val="auto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316A8EDC">
            <w:pPr>
              <w:rPr>
                <w:rFonts w:eastAsia="楷体"/>
                <w:color w:val="auto"/>
                <w:szCs w:val="32"/>
              </w:rPr>
            </w:pPr>
            <w:r>
              <w:rPr>
                <w:rFonts w:hint="eastAsia" w:eastAsia="楷体"/>
                <w:color w:val="auto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5FF74E35">
            <w:pPr>
              <w:jc w:val="center"/>
              <w:rPr>
                <w:rFonts w:eastAsia="楷体"/>
                <w:color w:val="auto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2D80419D">
            <w:pPr>
              <w:spacing w:line="480" w:lineRule="auto"/>
              <w:jc w:val="center"/>
              <w:rPr>
                <w:rFonts w:eastAsia="楷体"/>
                <w:color w:val="auto"/>
                <w:spacing w:val="-8"/>
                <w:szCs w:val="32"/>
              </w:rPr>
            </w:pPr>
            <w:r>
              <w:rPr>
                <w:rFonts w:eastAsia="楷体"/>
                <w:color w:val="auto"/>
                <w:spacing w:val="-8"/>
                <w:szCs w:val="32"/>
              </w:rPr>
              <w:t>202</w:t>
            </w:r>
            <w:r>
              <w:rPr>
                <w:rFonts w:hint="eastAsia" w:eastAsia="楷体"/>
                <w:color w:val="auto"/>
                <w:spacing w:val="-8"/>
                <w:szCs w:val="32"/>
              </w:rPr>
              <w:t>6</w:t>
            </w:r>
            <w:r>
              <w:rPr>
                <w:rFonts w:eastAsia="楷体"/>
                <w:color w:val="auto"/>
                <w:spacing w:val="-8"/>
                <w:szCs w:val="32"/>
              </w:rPr>
              <w:t>年</w:t>
            </w:r>
            <w:r>
              <w:rPr>
                <w:rFonts w:hint="eastAsia" w:eastAsia="楷体"/>
                <w:color w:val="auto"/>
                <w:spacing w:val="-8"/>
                <w:szCs w:val="32"/>
              </w:rPr>
              <w:t>5</w:t>
            </w:r>
            <w:r>
              <w:rPr>
                <w:rFonts w:eastAsia="楷体"/>
                <w:color w:val="auto"/>
                <w:spacing w:val="-8"/>
                <w:szCs w:val="32"/>
              </w:rPr>
              <w:t>月</w:t>
            </w:r>
            <w:r>
              <w:rPr>
                <w:rFonts w:hint="eastAsia" w:eastAsia="楷体"/>
                <w:color w:val="auto"/>
                <w:spacing w:val="-8"/>
                <w:szCs w:val="32"/>
              </w:rPr>
              <w:t>11</w:t>
            </w:r>
            <w:r>
              <w:rPr>
                <w:rFonts w:eastAsia="楷体"/>
                <w:color w:val="auto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2C61EF44">
            <w:pPr>
              <w:jc w:val="center"/>
              <w:rPr>
                <w:color w:val="auto"/>
                <w:szCs w:val="32"/>
              </w:rPr>
            </w:pPr>
          </w:p>
        </w:tc>
      </w:tr>
    </w:tbl>
    <w:p w14:paraId="51B09912">
      <w:pPr>
        <w:rPr>
          <w:rFonts w:hint="eastAsia" w:ascii="楷体" w:hAnsi="楷体" w:eastAsia="楷体"/>
          <w:b/>
          <w:bCs/>
          <w:color w:val="auto"/>
          <w:szCs w:val="32"/>
        </w:rPr>
      </w:pPr>
    </w:p>
    <w:p w14:paraId="7EED196F">
      <w:pPr>
        <w:adjustRightInd w:val="0"/>
        <w:snapToGrid w:val="0"/>
        <w:spacing w:line="560" w:lineRule="exact"/>
        <w:ind w:firstLine="640" w:firstLineChars="200"/>
        <w:rPr>
          <w:rFonts w:eastAsia="仿宋"/>
          <w:color w:val="auto"/>
          <w:szCs w:val="32"/>
        </w:rPr>
      </w:pPr>
      <w:r>
        <w:rPr>
          <w:rFonts w:hint="eastAsia" w:eastAsia="仿宋"/>
          <w:color w:val="auto"/>
          <w:szCs w:val="32"/>
        </w:rPr>
        <w:t>5月11日，物联网学院党委召开了2026年第9次会议，会议由学院党委书记邓艳华主持。出席会议的有：学院党委书记邓艳华，党委副书记、院长赵海涛，党委副书记、副院长邓艳，党委委员、副院长苗立志，党委委员、副院长解相朋，党委委员、院长助理代海波。党委委员亓晋因公请假。专职组织员唐静月、院办主任刘志强列席会议。</w:t>
      </w:r>
    </w:p>
    <w:p w14:paraId="68F5A59E">
      <w:pPr>
        <w:adjustRightInd w:val="0"/>
        <w:snapToGrid w:val="0"/>
        <w:spacing w:line="560" w:lineRule="exact"/>
        <w:ind w:firstLine="640" w:firstLineChars="200"/>
        <w:rPr>
          <w:rFonts w:eastAsia="仿宋"/>
          <w:color w:val="auto"/>
          <w:szCs w:val="32"/>
        </w:rPr>
      </w:pPr>
      <w:r>
        <w:rPr>
          <w:rFonts w:eastAsia="仿宋"/>
          <w:color w:val="auto"/>
          <w:szCs w:val="32"/>
        </w:rPr>
        <w:t>会议讨论、研究了以下方面的议题。</w:t>
      </w:r>
    </w:p>
    <w:p w14:paraId="32DF86A0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ascii="仿宋" w:hAnsi="仿宋" w:eastAsia="仿宋"/>
          <w:color w:val="auto"/>
          <w:szCs w:val="32"/>
        </w:rPr>
        <w:t>议题</w:t>
      </w:r>
      <w:r>
        <w:rPr>
          <w:rFonts w:hint="eastAsia" w:ascii="仿宋" w:hAnsi="仿宋" w:eastAsia="仿宋"/>
          <w:color w:val="auto"/>
          <w:szCs w:val="32"/>
        </w:rPr>
        <w:t>一</w:t>
      </w:r>
      <w:r>
        <w:rPr>
          <w:rFonts w:ascii="仿宋" w:hAnsi="仿宋" w:eastAsia="仿宋"/>
          <w:color w:val="auto"/>
          <w:szCs w:val="32"/>
        </w:rPr>
        <w:t>：</w:t>
      </w:r>
      <w:r>
        <w:rPr>
          <w:rFonts w:hint="eastAsia" w:eastAsia="仿宋"/>
          <w:color w:val="auto"/>
          <w:szCs w:val="32"/>
        </w:rPr>
        <w:t>学习习近平总书记近期重要指示精神</w:t>
      </w:r>
    </w:p>
    <w:p w14:paraId="443C7500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ascii="仿宋" w:hAnsi="仿宋" w:eastAsia="仿宋"/>
          <w:color w:val="auto"/>
          <w:szCs w:val="32"/>
        </w:rPr>
        <w:t>议题</w:t>
      </w:r>
      <w:r>
        <w:rPr>
          <w:rFonts w:hint="eastAsia" w:ascii="仿宋" w:hAnsi="仿宋" w:eastAsia="仿宋"/>
          <w:color w:val="auto"/>
          <w:szCs w:val="32"/>
        </w:rPr>
        <w:t>二</w:t>
      </w:r>
      <w:bookmarkStart w:id="0" w:name="_Hlk165296885"/>
      <w:bookmarkStart w:id="1" w:name="_Hlk165296818"/>
      <w:r>
        <w:rPr>
          <w:rFonts w:hint="eastAsia" w:ascii="仿宋" w:hAnsi="仿宋" w:eastAsia="仿宋"/>
          <w:color w:val="auto"/>
          <w:szCs w:val="32"/>
        </w:rPr>
        <w:t>：</w:t>
      </w:r>
      <w:bookmarkEnd w:id="0"/>
      <w:bookmarkEnd w:id="1"/>
      <w:r>
        <w:rPr>
          <w:rFonts w:hint="eastAsia" w:ascii="仿宋" w:hAnsi="仿宋" w:eastAsia="仿宋"/>
          <w:color w:val="auto"/>
          <w:szCs w:val="32"/>
        </w:rPr>
        <w:t>研究落实学习教育工作</w:t>
      </w:r>
    </w:p>
    <w:p w14:paraId="6D2E8212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议题三：</w:t>
      </w:r>
      <w:bookmarkStart w:id="2" w:name="OLE_LINK3"/>
      <w:r>
        <w:rPr>
          <w:rFonts w:hint="eastAsia" w:ascii="仿宋" w:hAnsi="仿宋" w:eastAsia="仿宋"/>
          <w:color w:val="auto"/>
          <w:szCs w:val="32"/>
        </w:rPr>
        <w:t>审定2025年度校先进工作者</w:t>
      </w:r>
      <w:bookmarkEnd w:id="2"/>
      <w:r>
        <w:rPr>
          <w:rFonts w:hint="eastAsia" w:ascii="仿宋" w:hAnsi="仿宋" w:eastAsia="仿宋"/>
          <w:color w:val="auto"/>
          <w:szCs w:val="32"/>
        </w:rPr>
        <w:t>推荐人选</w:t>
      </w:r>
    </w:p>
    <w:p w14:paraId="4B51FF99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议题四：研究学院综合治理工作</w:t>
      </w:r>
    </w:p>
    <w:p w14:paraId="04D924F6">
      <w:pPr>
        <w:adjustRightInd w:val="0"/>
        <w:snapToGrid w:val="0"/>
        <w:spacing w:line="560" w:lineRule="exact"/>
        <w:ind w:firstLine="640" w:firstLineChars="200"/>
        <w:rPr>
          <w:rFonts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议题五：审议2024-2025年度“三育人”先进个人推荐人选</w:t>
      </w:r>
    </w:p>
    <w:p w14:paraId="68E78A58">
      <w:pPr>
        <w:adjustRightInd w:val="0"/>
        <w:snapToGrid w:val="0"/>
        <w:spacing w:line="560" w:lineRule="exact"/>
        <w:ind w:firstLine="640" w:firstLineChars="200"/>
        <w:jc w:val="right"/>
        <w:rPr>
          <w:rFonts w:eastAsia="仿宋"/>
          <w:color w:val="auto"/>
          <w:szCs w:val="32"/>
        </w:rPr>
      </w:pPr>
      <w:r>
        <w:rPr>
          <w:rFonts w:hint="eastAsia" w:eastAsia="仿宋"/>
          <w:color w:val="auto"/>
          <w:szCs w:val="32"/>
        </w:rPr>
        <w:t>物联网学院</w:t>
      </w:r>
      <w:r>
        <w:rPr>
          <w:rFonts w:eastAsia="仿宋"/>
          <w:color w:val="auto"/>
          <w:szCs w:val="32"/>
        </w:rPr>
        <w:t>办公室整理</w:t>
      </w:r>
    </w:p>
    <w:p w14:paraId="15B33F84">
      <w:pPr>
        <w:adjustRightInd w:val="0"/>
        <w:snapToGrid w:val="0"/>
        <w:spacing w:line="560" w:lineRule="exact"/>
        <w:ind w:right="320" w:firstLine="4320" w:firstLineChars="1350"/>
        <w:jc w:val="right"/>
        <w:rPr>
          <w:rFonts w:eastAsia="仿宋"/>
          <w:szCs w:val="32"/>
        </w:rPr>
      </w:pPr>
      <w:r>
        <w:rPr>
          <w:rFonts w:eastAsia="仿宋"/>
          <w:color w:val="auto"/>
          <w:szCs w:val="32"/>
        </w:rPr>
        <w:t>202</w:t>
      </w:r>
      <w:r>
        <w:rPr>
          <w:rFonts w:hint="eastAsia" w:eastAsia="仿宋"/>
          <w:color w:val="auto"/>
          <w:szCs w:val="32"/>
        </w:rPr>
        <w:t>6</w:t>
      </w:r>
      <w:r>
        <w:rPr>
          <w:rFonts w:eastAsia="仿宋"/>
          <w:color w:val="auto"/>
          <w:szCs w:val="32"/>
        </w:rPr>
        <w:t>年</w:t>
      </w:r>
      <w:r>
        <w:rPr>
          <w:rFonts w:hint="eastAsia" w:eastAsia="仿宋"/>
          <w:color w:val="auto"/>
          <w:szCs w:val="32"/>
        </w:rPr>
        <w:t>5</w:t>
      </w:r>
      <w:r>
        <w:rPr>
          <w:rFonts w:eastAsia="仿宋"/>
          <w:color w:val="auto"/>
          <w:szCs w:val="32"/>
        </w:rPr>
        <w:t>月</w:t>
      </w:r>
      <w:r>
        <w:rPr>
          <w:rFonts w:hint="eastAsia" w:eastAsia="仿宋"/>
          <w:color w:val="auto"/>
          <w:szCs w:val="32"/>
        </w:rPr>
        <w:t>11</w:t>
      </w:r>
      <w:r>
        <w:rPr>
          <w:rFonts w:eastAsia="仿宋"/>
          <w:color w:val="auto"/>
          <w:szCs w:val="32"/>
        </w:rPr>
        <w:t>日</w:t>
      </w:r>
      <w:bookmarkEnd w:id="3"/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E5109">
    <w:pPr>
      <w:pStyle w:val="1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81889919"/>
    </w:sdtPr>
    <w:sdtEndPr>
      <w:rPr>
        <w:rStyle w:val="18"/>
      </w:rPr>
    </w:sdtEndPr>
    <w:sdtContent>
      <w:p w14:paraId="099B6006"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 w14:paraId="28BF75D6"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0NDkyYjJjMTk3Yzk2NjJjMjIyNTVmMjJhMjRmNWUifQ=="/>
    <w:docVar w:name="KSO_WPS_MARK_KEY" w:val="c699d236-ecf9-4810-95a9-3b334a8f0aab"/>
  </w:docVars>
  <w:rsids>
    <w:rsidRoot w:val="00D54C1A"/>
    <w:rsid w:val="0001222B"/>
    <w:rsid w:val="00027781"/>
    <w:rsid w:val="00061256"/>
    <w:rsid w:val="000A3400"/>
    <w:rsid w:val="000A6D6E"/>
    <w:rsid w:val="000C2B9A"/>
    <w:rsid w:val="000C3D6A"/>
    <w:rsid w:val="000F1D1C"/>
    <w:rsid w:val="000F5D3E"/>
    <w:rsid w:val="00131225"/>
    <w:rsid w:val="001540EF"/>
    <w:rsid w:val="00171F58"/>
    <w:rsid w:val="001809E4"/>
    <w:rsid w:val="00192B18"/>
    <w:rsid w:val="001E767D"/>
    <w:rsid w:val="00265C54"/>
    <w:rsid w:val="00276A4B"/>
    <w:rsid w:val="00287598"/>
    <w:rsid w:val="0029400A"/>
    <w:rsid w:val="002D30EF"/>
    <w:rsid w:val="002F3DE2"/>
    <w:rsid w:val="003043C7"/>
    <w:rsid w:val="0032013D"/>
    <w:rsid w:val="003418AE"/>
    <w:rsid w:val="00372755"/>
    <w:rsid w:val="00383312"/>
    <w:rsid w:val="00387BFC"/>
    <w:rsid w:val="003A3ACB"/>
    <w:rsid w:val="003B79BC"/>
    <w:rsid w:val="003E511A"/>
    <w:rsid w:val="00412ACE"/>
    <w:rsid w:val="00416A02"/>
    <w:rsid w:val="00435630"/>
    <w:rsid w:val="004F30B1"/>
    <w:rsid w:val="004F46DE"/>
    <w:rsid w:val="005476BB"/>
    <w:rsid w:val="00553DD8"/>
    <w:rsid w:val="00554CD3"/>
    <w:rsid w:val="00574512"/>
    <w:rsid w:val="005A1B4C"/>
    <w:rsid w:val="00603F40"/>
    <w:rsid w:val="00626B1B"/>
    <w:rsid w:val="00627A60"/>
    <w:rsid w:val="00636E3D"/>
    <w:rsid w:val="0067244F"/>
    <w:rsid w:val="006975D4"/>
    <w:rsid w:val="006B3E93"/>
    <w:rsid w:val="006B7CE2"/>
    <w:rsid w:val="006D7543"/>
    <w:rsid w:val="006F51BC"/>
    <w:rsid w:val="0072511F"/>
    <w:rsid w:val="00765A6E"/>
    <w:rsid w:val="007924C3"/>
    <w:rsid w:val="007C1330"/>
    <w:rsid w:val="007D41EA"/>
    <w:rsid w:val="007E2037"/>
    <w:rsid w:val="008366CA"/>
    <w:rsid w:val="00863B94"/>
    <w:rsid w:val="00866AF8"/>
    <w:rsid w:val="008B3C20"/>
    <w:rsid w:val="008C31C6"/>
    <w:rsid w:val="008E4E90"/>
    <w:rsid w:val="00905440"/>
    <w:rsid w:val="00923922"/>
    <w:rsid w:val="009364EA"/>
    <w:rsid w:val="009700E9"/>
    <w:rsid w:val="0099431F"/>
    <w:rsid w:val="009C43F5"/>
    <w:rsid w:val="00A03958"/>
    <w:rsid w:val="00A32C7F"/>
    <w:rsid w:val="00A82F67"/>
    <w:rsid w:val="00AA04A4"/>
    <w:rsid w:val="00AB49CB"/>
    <w:rsid w:val="00AD598E"/>
    <w:rsid w:val="00AF1FCD"/>
    <w:rsid w:val="00AF741A"/>
    <w:rsid w:val="00B63F19"/>
    <w:rsid w:val="00B73558"/>
    <w:rsid w:val="00BD5C56"/>
    <w:rsid w:val="00BE4BE8"/>
    <w:rsid w:val="00BF731A"/>
    <w:rsid w:val="00C20404"/>
    <w:rsid w:val="00C33469"/>
    <w:rsid w:val="00C97E16"/>
    <w:rsid w:val="00CA296E"/>
    <w:rsid w:val="00CC004E"/>
    <w:rsid w:val="00CE7B5B"/>
    <w:rsid w:val="00D036ED"/>
    <w:rsid w:val="00D168A4"/>
    <w:rsid w:val="00D25097"/>
    <w:rsid w:val="00D30E54"/>
    <w:rsid w:val="00D47326"/>
    <w:rsid w:val="00D54C1A"/>
    <w:rsid w:val="00D76C08"/>
    <w:rsid w:val="00DA66E3"/>
    <w:rsid w:val="00DD2A35"/>
    <w:rsid w:val="00E72579"/>
    <w:rsid w:val="00EA2674"/>
    <w:rsid w:val="00EA5F72"/>
    <w:rsid w:val="00ED4288"/>
    <w:rsid w:val="00ED60A8"/>
    <w:rsid w:val="00EE112B"/>
    <w:rsid w:val="00EE7119"/>
    <w:rsid w:val="00F15145"/>
    <w:rsid w:val="00F54B10"/>
    <w:rsid w:val="00F728DE"/>
    <w:rsid w:val="05184F9C"/>
    <w:rsid w:val="063D57C0"/>
    <w:rsid w:val="067C415F"/>
    <w:rsid w:val="06A81F23"/>
    <w:rsid w:val="07693734"/>
    <w:rsid w:val="08DD233C"/>
    <w:rsid w:val="0D87589A"/>
    <w:rsid w:val="0DC03FD0"/>
    <w:rsid w:val="0E770F85"/>
    <w:rsid w:val="0FCE2568"/>
    <w:rsid w:val="12B27FBB"/>
    <w:rsid w:val="13541895"/>
    <w:rsid w:val="1800719C"/>
    <w:rsid w:val="1C4D4FD4"/>
    <w:rsid w:val="1C7662D5"/>
    <w:rsid w:val="1D4D7A81"/>
    <w:rsid w:val="1E8F1383"/>
    <w:rsid w:val="200B4BA5"/>
    <w:rsid w:val="212D6C23"/>
    <w:rsid w:val="213A63F0"/>
    <w:rsid w:val="27C26BC1"/>
    <w:rsid w:val="2A540F94"/>
    <w:rsid w:val="2CB4359D"/>
    <w:rsid w:val="2D8B1C50"/>
    <w:rsid w:val="31DB571D"/>
    <w:rsid w:val="32BF35AB"/>
    <w:rsid w:val="33916600"/>
    <w:rsid w:val="371F3DE4"/>
    <w:rsid w:val="37977660"/>
    <w:rsid w:val="413F6AE6"/>
    <w:rsid w:val="41E73D91"/>
    <w:rsid w:val="431814E5"/>
    <w:rsid w:val="45E8279F"/>
    <w:rsid w:val="46835ABF"/>
    <w:rsid w:val="4F497FEB"/>
    <w:rsid w:val="4F974CA8"/>
    <w:rsid w:val="51DC17B4"/>
    <w:rsid w:val="57720BEB"/>
    <w:rsid w:val="5E69504F"/>
    <w:rsid w:val="5F064272"/>
    <w:rsid w:val="610F2E33"/>
    <w:rsid w:val="63F546A7"/>
    <w:rsid w:val="697A5EA0"/>
    <w:rsid w:val="69A8264C"/>
    <w:rsid w:val="70C504FC"/>
    <w:rsid w:val="72C126FA"/>
    <w:rsid w:val="73CC5EC7"/>
    <w:rsid w:val="79272625"/>
    <w:rsid w:val="7B1B314E"/>
    <w:rsid w:val="7D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等线" w:hAnsi="等线" w:eastAsia="等线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styleId="39">
    <w:name w:val="No Spacing"/>
    <w:qFormat/>
    <w:uiPriority w:val="1"/>
    <w:pPr>
      <w:widowControl w:val="0"/>
      <w:adjustRightInd w:val="0"/>
      <w:snapToGrid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321</Characters>
  <Lines>2</Lines>
  <Paragraphs>1</Paragraphs>
  <TotalTime>2</TotalTime>
  <ScaleCrop>false</ScaleCrop>
  <LinksUpToDate>false</LinksUpToDate>
  <CharactersWithSpaces>321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2024-05-20T01:57:00Z</dcterms:created>
  <dc:creator>Long Chan</dc:creator>
  <cp:lastModifiedBy>唐静月</cp:lastModifiedBy>
  <dcterms:modified xsi:type="dcterms:W3CDTF">2026-05-28T08:01:13Z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CC63F3FFD9BE4647A1F6E7E4DD1A5011_12</vt:lpwstr>
  </property>
  <property fmtid="{D5CDD505-2E9C-101B-9397-08002B2CF9AE}" pid="4" name="KSOTemplateDocerSaveRecord">
    <vt:lpwstr>eyJoZGlkIjoiYWY0NDkyYjJjMTk3Yzk2NjJjMjIyNTVmMjJhMjRmNWUiLCJ1c2VySWQiOiIxNDgxNzYxNDEwIn0=</vt:lpwstr>
  </property>
</Properties>
</file>