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77343531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AD0AF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6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18A1578C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EF504C">
        <w:rPr>
          <w:rFonts w:ascii="楷体_GB2312" w:eastAsia="楷体_GB2312" w:hAnsi="宋体" w:cs="宋体"/>
          <w:color w:val="000000"/>
          <w:kern w:val="0"/>
          <w:sz w:val="28"/>
          <w:szCs w:val="28"/>
        </w:rPr>
        <w:t>4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E3048A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14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299B7B56" w:rsidR="001142D1" w:rsidRDefault="006556C6" w:rsidP="00EF504C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高层次人才引进事宜，并作了相关决定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43514EE9" w14:textId="5A9D3B5E" w:rsidR="00EF504C" w:rsidRPr="00EF504C" w:rsidRDefault="00EF504C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二、会议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讨论了调整</w:t>
      </w:r>
      <w:r w:rsidR="00AC63C1">
        <w:rPr>
          <w:rFonts w:ascii="楷体" w:eastAsia="楷体" w:hAnsi="楷体" w:hint="eastAsia"/>
          <w:bCs/>
          <w:sz w:val="28"/>
          <w:szCs w:val="28"/>
        </w:rPr>
        <w:t>学院非行政机构领导工作小组</w:t>
      </w:r>
      <w:r w:rsidR="00AC63C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58C5B6AA" w:rsidR="00CA7168" w:rsidRDefault="006556C6" w:rsidP="005D27B3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526E6149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EF504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E3048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十四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E32D" w14:textId="77777777" w:rsidR="007455A3" w:rsidRDefault="007455A3" w:rsidP="00EB1079">
      <w:r>
        <w:separator/>
      </w:r>
    </w:p>
  </w:endnote>
  <w:endnote w:type="continuationSeparator" w:id="0">
    <w:p w14:paraId="12F0DDBE" w14:textId="77777777" w:rsidR="007455A3" w:rsidRDefault="007455A3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D655" w14:textId="77777777" w:rsidR="007455A3" w:rsidRDefault="007455A3" w:rsidP="00EB1079">
      <w:r>
        <w:separator/>
      </w:r>
    </w:p>
  </w:footnote>
  <w:footnote w:type="continuationSeparator" w:id="0">
    <w:p w14:paraId="6109D2BB" w14:textId="77777777" w:rsidR="007455A3" w:rsidRDefault="007455A3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807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241</cp:revision>
  <cp:lastPrinted>2020-09-17T06:15:00Z</cp:lastPrinted>
  <dcterms:created xsi:type="dcterms:W3CDTF">2019-04-12T03:38:00Z</dcterms:created>
  <dcterms:modified xsi:type="dcterms:W3CDTF">2023-04-25T03:31:00Z</dcterms:modified>
</cp:coreProperties>
</file>