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r>
              <w:rPr>
                <w:rFonts w:hint="eastAsia" w:eastAsia="黑体"/>
                <w:bCs/>
                <w:szCs w:val="32"/>
                <w:lang w:eastAsia="zh-CN"/>
              </w:rPr>
              <w:t>（</w:t>
            </w:r>
            <w:r>
              <w:rPr>
                <w:rFonts w:hint="eastAsia" w:eastAsia="黑体"/>
                <w:bCs/>
                <w:szCs w:val="32"/>
              </w:rPr>
              <w:t>全面从严治党专题研究会</w:t>
            </w:r>
            <w:r>
              <w:rPr>
                <w:rFonts w:hint="eastAsia" w:eastAsia="黑体"/>
                <w:bCs/>
                <w:szCs w:val="32"/>
                <w:lang w:eastAsia="zh-CN"/>
              </w:rPr>
              <w:t>）</w:t>
            </w:r>
          </w:p>
          <w:p>
            <w:pPr>
              <w:spacing w:line="276" w:lineRule="auto"/>
              <w:jc w:val="center"/>
              <w:rPr>
                <w:rFonts w:eastAsia="黑体"/>
                <w:b/>
                <w:szCs w:val="32"/>
              </w:rPr>
            </w:pPr>
            <w:r>
              <w:rPr>
                <w:rFonts w:eastAsia="黑体"/>
                <w:bCs/>
                <w:szCs w:val="32"/>
              </w:rPr>
              <w:t>202</w:t>
            </w:r>
            <w:r>
              <w:rPr>
                <w:rFonts w:hint="eastAsia" w:eastAsia="黑体"/>
                <w:bCs/>
                <w:szCs w:val="32"/>
              </w:rPr>
              <w:t>5</w:t>
            </w:r>
            <w:r>
              <w:rPr>
                <w:rFonts w:eastAsia="黑体"/>
                <w:bCs/>
                <w:szCs w:val="32"/>
              </w:rPr>
              <w:t>年第</w:t>
            </w:r>
            <w:r>
              <w:rPr>
                <w:rFonts w:hint="eastAsia" w:eastAsia="黑体"/>
                <w:bCs/>
                <w:szCs w:val="32"/>
                <w:lang w:val="en-US" w:eastAsia="zh-CN"/>
              </w:rPr>
              <w:t>7</w:t>
            </w:r>
            <w:r>
              <w:rPr>
                <w:rFonts w:eastAsia="黑体"/>
                <w:bCs/>
                <w:szCs w:val="32"/>
              </w:rPr>
              <w:t>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w:t>
            </w:r>
            <w:r>
              <w:rPr>
                <w:rFonts w:hint="eastAsia" w:eastAsia="楷体"/>
                <w:spacing w:val="-8"/>
                <w:szCs w:val="32"/>
              </w:rPr>
              <w:t>5</w:t>
            </w:r>
            <w:r>
              <w:rPr>
                <w:rFonts w:eastAsia="楷体"/>
                <w:spacing w:val="-8"/>
                <w:szCs w:val="32"/>
              </w:rPr>
              <w:t>年</w:t>
            </w:r>
            <w:r>
              <w:rPr>
                <w:rFonts w:hint="eastAsia" w:eastAsia="楷体"/>
                <w:spacing w:val="-8"/>
                <w:szCs w:val="32"/>
                <w:lang w:val="en-US" w:eastAsia="zh-CN"/>
              </w:rPr>
              <w:t>4</w:t>
            </w:r>
            <w:r>
              <w:rPr>
                <w:rFonts w:eastAsia="楷体"/>
                <w:spacing w:val="-8"/>
                <w:szCs w:val="32"/>
              </w:rPr>
              <w:t>月</w:t>
            </w:r>
            <w:r>
              <w:rPr>
                <w:rFonts w:hint="eastAsia" w:eastAsia="楷体"/>
                <w:spacing w:val="-8"/>
                <w:szCs w:val="32"/>
                <w:lang w:val="en-US" w:eastAsia="zh-CN"/>
              </w:rPr>
              <w:t>11</w:t>
            </w:r>
            <w:r>
              <w:rPr>
                <w:rFonts w:eastAsia="楷体"/>
                <w:spacing w:val="-8"/>
                <w:szCs w:val="32"/>
              </w:rPr>
              <w:t>日</w:t>
            </w:r>
          </w:p>
        </w:tc>
        <w:tc>
          <w:tcPr>
            <w:tcW w:w="377" w:type="dxa"/>
            <w:vAlign w:val="center"/>
          </w:tcPr>
          <w:p>
            <w:pPr>
              <w:jc w:val="center"/>
              <w:rPr>
                <w:szCs w:val="32"/>
              </w:rPr>
            </w:pPr>
          </w:p>
        </w:tc>
      </w:tr>
    </w:tbl>
    <w:p>
      <w:pPr>
        <w:rPr>
          <w:rFonts w:hint="eastAsia"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hint="eastAsia" w:eastAsia="仿宋"/>
          <w:szCs w:val="32"/>
          <w:lang w:val="en-US" w:eastAsia="zh-CN"/>
        </w:rPr>
        <w:t>4</w:t>
      </w:r>
      <w:r>
        <w:rPr>
          <w:rFonts w:hint="eastAsia" w:eastAsia="仿宋"/>
          <w:szCs w:val="32"/>
        </w:rPr>
        <w:t>月</w:t>
      </w:r>
      <w:r>
        <w:rPr>
          <w:rFonts w:hint="eastAsia" w:eastAsia="仿宋"/>
          <w:szCs w:val="32"/>
          <w:lang w:val="en-US" w:eastAsia="zh-CN"/>
        </w:rPr>
        <w:t>11</w:t>
      </w:r>
      <w:r>
        <w:rPr>
          <w:rFonts w:hint="eastAsia" w:eastAsia="仿宋"/>
          <w:szCs w:val="32"/>
        </w:rPr>
        <w:t>日，物联网学院党委召开了2025年第</w:t>
      </w:r>
      <w:r>
        <w:rPr>
          <w:rFonts w:hint="eastAsia" w:eastAsia="仿宋"/>
          <w:szCs w:val="32"/>
          <w:lang w:val="en-US" w:eastAsia="zh-CN"/>
        </w:rPr>
        <w:t>7</w:t>
      </w:r>
      <w:r>
        <w:rPr>
          <w:rFonts w:hint="eastAsia" w:eastAsia="仿宋"/>
          <w:szCs w:val="32"/>
        </w:rPr>
        <w:t>次会议，会议由学院党委书记邓艳华主持。出席会议的有：学院党委书记邓艳华，党委副书记、院长赵海涛，党委副书记、副院长邓艳，党委委员、副院长苗立志，党委委员、副院长解相朋。专职组织员唐静月列席会议</w:t>
      </w:r>
      <w:r>
        <w:rPr>
          <w:rFonts w:hint="eastAsia" w:eastAsia="仿宋"/>
          <w:szCs w:val="32"/>
          <w:lang w:eastAsia="zh-CN"/>
        </w:rPr>
        <w:t>，</w:t>
      </w:r>
      <w:r>
        <w:rPr>
          <w:rFonts w:hint="eastAsia" w:eastAsia="仿宋"/>
          <w:szCs w:val="32"/>
          <w:lang w:val="en-US" w:eastAsia="zh-CN"/>
        </w:rPr>
        <w:t>闵丽娟、余金蓉在相关议题时列席会议</w:t>
      </w:r>
      <w:r>
        <w:rPr>
          <w:rFonts w:hint="eastAsia" w:eastAsia="仿宋"/>
          <w:szCs w:val="32"/>
        </w:rPr>
        <w:t>。</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ascii="仿宋" w:hAnsi="仿宋" w:eastAsia="仿宋"/>
          <w:szCs w:val="32"/>
        </w:rPr>
        <w:t>学习</w:t>
      </w:r>
      <w:r>
        <w:rPr>
          <w:rFonts w:hint="eastAsia" w:eastAsia="仿宋"/>
          <w:szCs w:val="32"/>
        </w:rPr>
        <w:t>习近平总书记在贵州、云南考察时的重要讲话精神</w:t>
      </w:r>
    </w:p>
    <w:p>
      <w:pPr>
        <w:adjustRightInd w:val="0"/>
        <w:snapToGrid w:val="0"/>
        <w:spacing w:line="560" w:lineRule="exact"/>
        <w:ind w:firstLine="640" w:firstLineChars="200"/>
        <w:rPr>
          <w:rFonts w:hint="eastAsia" w:ascii="仿宋" w:hAnsi="仿宋" w:eastAsia="仿宋"/>
          <w:szCs w:val="32"/>
          <w:lang w:val="en-US" w:eastAsia="zh-CN"/>
        </w:rPr>
      </w:pPr>
      <w:r>
        <w:rPr>
          <w:rFonts w:ascii="仿宋" w:hAnsi="仿宋" w:eastAsia="仿宋"/>
          <w:szCs w:val="32"/>
        </w:rPr>
        <w:t>议题</w:t>
      </w:r>
      <w:r>
        <w:rPr>
          <w:rFonts w:hint="eastAsia" w:ascii="仿宋" w:hAnsi="仿宋" w:eastAsia="仿宋"/>
          <w:szCs w:val="32"/>
        </w:rPr>
        <w:t>二</w:t>
      </w:r>
      <w:bookmarkStart w:id="0" w:name="_Hlk165296818"/>
      <w:bookmarkStart w:id="1" w:name="_Hlk165296885"/>
      <w:r>
        <w:rPr>
          <w:rFonts w:hint="eastAsia" w:ascii="仿宋" w:hAnsi="仿宋" w:eastAsia="仿宋"/>
          <w:szCs w:val="32"/>
        </w:rPr>
        <w:t>：</w:t>
      </w:r>
      <w:bookmarkEnd w:id="0"/>
      <w:bookmarkEnd w:id="1"/>
      <w:bookmarkStart w:id="2" w:name="_GoBack"/>
      <w:r>
        <w:rPr>
          <w:rFonts w:hint="eastAsia" w:ascii="仿宋" w:hAnsi="仿宋" w:eastAsia="仿宋"/>
          <w:szCs w:val="32"/>
        </w:rPr>
        <w:t>传达学习学校党委关于学习教育的若干文件精神</w:t>
      </w:r>
      <w:bookmarkEnd w:id="2"/>
    </w:p>
    <w:p>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议题三：审定《南京邮电大学物联网学院深入贯彻中央八项规定精神学习教育学习研讨安排》</w:t>
      </w:r>
    </w:p>
    <w:p>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议题四：审定《物联网学院党委2025年度落实全面从严治党主体责任清单、监督责任清单》</w:t>
      </w:r>
    </w:p>
    <w:p>
      <w:pPr>
        <w:adjustRightInd w:val="0"/>
        <w:snapToGrid w:val="0"/>
        <w:spacing w:line="560" w:lineRule="exact"/>
        <w:ind w:firstLine="640" w:firstLineChars="200"/>
        <w:rPr>
          <w:rFonts w:hint="eastAsia" w:ascii="仿宋" w:hAnsi="仿宋" w:eastAsia="仿宋"/>
          <w:szCs w:val="32"/>
          <w:lang w:val="en-US" w:eastAsia="zh-CN"/>
        </w:rPr>
      </w:pPr>
    </w:p>
    <w:p>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议题五：传达并布置2025年度廉政风险点排查防控工作、全面从严治党部署会安排</w:t>
      </w:r>
    </w:p>
    <w:p>
      <w:pPr>
        <w:adjustRightInd w:val="0"/>
        <w:snapToGrid w:val="0"/>
        <w:spacing w:line="560" w:lineRule="exact"/>
        <w:ind w:firstLine="640" w:firstLineChars="200"/>
        <w:rPr>
          <w:rFonts w:hint="default" w:ascii="仿宋" w:hAnsi="仿宋" w:eastAsia="仿宋"/>
          <w:szCs w:val="32"/>
          <w:lang w:val="en-US" w:eastAsia="zh-CN"/>
        </w:rPr>
      </w:pPr>
    </w:p>
    <w:p>
      <w:pPr>
        <w:adjustRightInd w:val="0"/>
        <w:snapToGrid w:val="0"/>
        <w:spacing w:line="560" w:lineRule="exact"/>
        <w:ind w:firstLine="4640" w:firstLineChars="1450"/>
        <w:jc w:val="right"/>
        <w:rPr>
          <w:rFonts w:eastAsia="仿宋"/>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5</w:t>
      </w:r>
      <w:r>
        <w:rPr>
          <w:rFonts w:eastAsia="仿宋"/>
          <w:szCs w:val="32"/>
        </w:rPr>
        <w:t>年</w:t>
      </w:r>
      <w:r>
        <w:rPr>
          <w:rFonts w:hint="eastAsia" w:eastAsia="仿宋"/>
          <w:szCs w:val="32"/>
          <w:lang w:val="en-US" w:eastAsia="zh-CN"/>
        </w:rPr>
        <w:t>4</w:t>
      </w:r>
      <w:r>
        <w:rPr>
          <w:rFonts w:eastAsia="仿宋"/>
          <w:szCs w:val="32"/>
        </w:rPr>
        <w:t>月</w:t>
      </w:r>
      <w:r>
        <w:rPr>
          <w:rFonts w:hint="eastAsia" w:eastAsia="仿宋"/>
          <w:szCs w:val="32"/>
          <w:lang w:val="en-US" w:eastAsia="zh-CN"/>
        </w:rPr>
        <w:t>11</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265C54"/>
    <w:rsid w:val="00276A4B"/>
    <w:rsid w:val="0029400A"/>
    <w:rsid w:val="002D30EF"/>
    <w:rsid w:val="002F3DE2"/>
    <w:rsid w:val="003043C7"/>
    <w:rsid w:val="0032013D"/>
    <w:rsid w:val="003418AE"/>
    <w:rsid w:val="00383312"/>
    <w:rsid w:val="003E511A"/>
    <w:rsid w:val="00435630"/>
    <w:rsid w:val="005476BB"/>
    <w:rsid w:val="00574512"/>
    <w:rsid w:val="005A1B4C"/>
    <w:rsid w:val="00603F40"/>
    <w:rsid w:val="00626B1B"/>
    <w:rsid w:val="00627A60"/>
    <w:rsid w:val="00636E3D"/>
    <w:rsid w:val="0067244F"/>
    <w:rsid w:val="006975D4"/>
    <w:rsid w:val="006B3E93"/>
    <w:rsid w:val="006B7CE2"/>
    <w:rsid w:val="006D7543"/>
    <w:rsid w:val="0072511F"/>
    <w:rsid w:val="00765A6E"/>
    <w:rsid w:val="007924C3"/>
    <w:rsid w:val="007C1330"/>
    <w:rsid w:val="00866AF8"/>
    <w:rsid w:val="008B3C20"/>
    <w:rsid w:val="00905440"/>
    <w:rsid w:val="00923922"/>
    <w:rsid w:val="009364EA"/>
    <w:rsid w:val="009C43F5"/>
    <w:rsid w:val="00A32C7F"/>
    <w:rsid w:val="00A82F67"/>
    <w:rsid w:val="00AA04A4"/>
    <w:rsid w:val="00AB49CB"/>
    <w:rsid w:val="00AD598E"/>
    <w:rsid w:val="00B63F19"/>
    <w:rsid w:val="00B73558"/>
    <w:rsid w:val="00BD5C56"/>
    <w:rsid w:val="00BE4BE8"/>
    <w:rsid w:val="00BF731A"/>
    <w:rsid w:val="00C33469"/>
    <w:rsid w:val="00C97E16"/>
    <w:rsid w:val="00CA296E"/>
    <w:rsid w:val="00CC004E"/>
    <w:rsid w:val="00CE7B5B"/>
    <w:rsid w:val="00D168A4"/>
    <w:rsid w:val="00D25097"/>
    <w:rsid w:val="00D30E54"/>
    <w:rsid w:val="00D54C1A"/>
    <w:rsid w:val="00DA66E3"/>
    <w:rsid w:val="00DD2A35"/>
    <w:rsid w:val="00E72579"/>
    <w:rsid w:val="00EA2674"/>
    <w:rsid w:val="00EA5F72"/>
    <w:rsid w:val="00ED4288"/>
    <w:rsid w:val="00ED60A8"/>
    <w:rsid w:val="00EE112B"/>
    <w:rsid w:val="00F15145"/>
    <w:rsid w:val="067C415F"/>
    <w:rsid w:val="0E770F85"/>
    <w:rsid w:val="12B27FBB"/>
    <w:rsid w:val="1800719C"/>
    <w:rsid w:val="1C7662D5"/>
    <w:rsid w:val="200B4BA5"/>
    <w:rsid w:val="213A63F0"/>
    <w:rsid w:val="2A540F94"/>
    <w:rsid w:val="2D8B1C50"/>
    <w:rsid w:val="31DB571D"/>
    <w:rsid w:val="32BF35AB"/>
    <w:rsid w:val="33916600"/>
    <w:rsid w:val="41E73D91"/>
    <w:rsid w:val="431814E5"/>
    <w:rsid w:val="46835ABF"/>
    <w:rsid w:val="4F497FEB"/>
    <w:rsid w:val="51DC17B4"/>
    <w:rsid w:val="57720BEB"/>
    <w:rsid w:val="63F546A7"/>
    <w:rsid w:val="72C126FA"/>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223</Characters>
  <Lines>1</Lines>
  <Paragraphs>1</Paragraphs>
  <TotalTime>9</TotalTime>
  <ScaleCrop>false</ScaleCrop>
  <LinksUpToDate>false</LinksUpToDate>
  <CharactersWithSpaces>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2025-04-16T06:50:24Z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