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pPr>
              <w:jc w:val="center"/>
              <w:rPr>
                <w:rFonts w:eastAsia="黑体"/>
                <w:bCs/>
                <w:szCs w:val="32"/>
              </w:rPr>
            </w:pPr>
          </w:p>
          <w:p>
            <w:pPr>
              <w:spacing w:line="276" w:lineRule="auto"/>
              <w:jc w:val="center"/>
              <w:rPr>
                <w:rFonts w:eastAsia="黑体"/>
                <w:b/>
                <w:szCs w:val="32"/>
              </w:rPr>
            </w:pPr>
            <w:r>
              <w:rPr>
                <w:rFonts w:eastAsia="黑体"/>
                <w:bCs/>
                <w:szCs w:val="32"/>
              </w:rPr>
              <w:t>202</w:t>
            </w:r>
            <w:r>
              <w:rPr>
                <w:rFonts w:hint="eastAsia" w:eastAsia="黑体"/>
                <w:bCs/>
                <w:szCs w:val="32"/>
              </w:rPr>
              <w:t>5</w:t>
            </w:r>
            <w:r>
              <w:rPr>
                <w:rFonts w:eastAsia="黑体"/>
                <w:bCs/>
                <w:szCs w:val="32"/>
              </w:rPr>
              <w:t>年第</w:t>
            </w:r>
            <w:r>
              <w:rPr>
                <w:rFonts w:hint="eastAsia" w:eastAsia="黑体"/>
                <w:bCs/>
                <w:szCs w:val="32"/>
                <w:lang w:val="en-US" w:eastAsia="zh-CN"/>
              </w:rPr>
              <w:t>4</w:t>
            </w:r>
            <w:r>
              <w:rPr>
                <w:rFonts w:eastAsia="黑体"/>
                <w:bCs/>
                <w:szCs w:val="32"/>
              </w:rPr>
              <w:t>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pPr>
              <w:spacing w:before="100"/>
              <w:jc w:val="center"/>
              <w:rPr>
                <w:szCs w:val="32"/>
              </w:rPr>
            </w:pPr>
          </w:p>
        </w:tc>
        <w:tc>
          <w:tcPr>
            <w:tcW w:w="4008" w:type="dxa"/>
            <w:vAlign w:val="center"/>
          </w:tcPr>
          <w:p>
            <w:pPr>
              <w:rPr>
                <w:rFonts w:eastAsia="楷体"/>
                <w:szCs w:val="32"/>
              </w:rPr>
            </w:pPr>
            <w:r>
              <w:rPr>
                <w:rFonts w:hint="eastAsia" w:eastAsia="楷体"/>
                <w:szCs w:val="32"/>
              </w:rPr>
              <w:t>物联网学院办公室</w:t>
            </w:r>
          </w:p>
        </w:tc>
        <w:tc>
          <w:tcPr>
            <w:tcW w:w="1165" w:type="dxa"/>
            <w:vAlign w:val="center"/>
          </w:tcPr>
          <w:p>
            <w:pPr>
              <w:jc w:val="center"/>
              <w:rPr>
                <w:rFonts w:eastAsia="楷体"/>
                <w:szCs w:val="32"/>
              </w:rPr>
            </w:pPr>
          </w:p>
        </w:tc>
        <w:tc>
          <w:tcPr>
            <w:tcW w:w="3269" w:type="dxa"/>
            <w:vAlign w:val="center"/>
          </w:tcPr>
          <w:p>
            <w:pPr>
              <w:spacing w:line="480" w:lineRule="auto"/>
              <w:jc w:val="center"/>
              <w:rPr>
                <w:rFonts w:eastAsia="楷体"/>
                <w:spacing w:val="-8"/>
                <w:szCs w:val="32"/>
              </w:rPr>
            </w:pPr>
            <w:r>
              <w:rPr>
                <w:rFonts w:eastAsia="楷体"/>
                <w:spacing w:val="-8"/>
                <w:szCs w:val="32"/>
              </w:rPr>
              <w:t>202</w:t>
            </w:r>
            <w:r>
              <w:rPr>
                <w:rFonts w:hint="eastAsia" w:eastAsia="楷体"/>
                <w:spacing w:val="-8"/>
                <w:szCs w:val="32"/>
              </w:rPr>
              <w:t>5</w:t>
            </w:r>
            <w:r>
              <w:rPr>
                <w:rFonts w:eastAsia="楷体"/>
                <w:spacing w:val="-8"/>
                <w:szCs w:val="32"/>
              </w:rPr>
              <w:t>年</w:t>
            </w:r>
            <w:r>
              <w:rPr>
                <w:rFonts w:hint="eastAsia" w:eastAsia="楷体"/>
                <w:spacing w:val="-8"/>
                <w:szCs w:val="32"/>
                <w:lang w:val="en-US" w:eastAsia="zh-CN"/>
              </w:rPr>
              <w:t>3</w:t>
            </w:r>
            <w:r>
              <w:rPr>
                <w:rFonts w:eastAsia="楷体"/>
                <w:spacing w:val="-8"/>
                <w:szCs w:val="32"/>
              </w:rPr>
              <w:t>月</w:t>
            </w:r>
            <w:r>
              <w:rPr>
                <w:rFonts w:hint="eastAsia" w:eastAsia="楷体"/>
                <w:spacing w:val="-8"/>
                <w:szCs w:val="32"/>
                <w:lang w:val="en-US" w:eastAsia="zh-CN"/>
              </w:rPr>
              <w:t>7</w:t>
            </w:r>
            <w:r>
              <w:rPr>
                <w:rFonts w:eastAsia="楷体"/>
                <w:spacing w:val="-8"/>
                <w:szCs w:val="32"/>
              </w:rPr>
              <w:t>日</w:t>
            </w:r>
          </w:p>
        </w:tc>
        <w:tc>
          <w:tcPr>
            <w:tcW w:w="377" w:type="dxa"/>
            <w:vAlign w:val="center"/>
          </w:tcPr>
          <w:p>
            <w:pPr>
              <w:jc w:val="center"/>
              <w:rPr>
                <w:szCs w:val="32"/>
              </w:rPr>
            </w:pPr>
          </w:p>
        </w:tc>
      </w:tr>
    </w:tbl>
    <w:p>
      <w:pPr>
        <w:rPr>
          <w:rFonts w:hint="eastAsia" w:ascii="楷体" w:hAnsi="楷体" w:eastAsia="楷体"/>
          <w:b/>
          <w:bCs/>
          <w:color w:val="000000"/>
          <w:szCs w:val="32"/>
        </w:rPr>
      </w:pPr>
    </w:p>
    <w:p>
      <w:pPr>
        <w:adjustRightInd w:val="0"/>
        <w:snapToGrid w:val="0"/>
        <w:spacing w:line="560" w:lineRule="exact"/>
        <w:ind w:firstLine="640" w:firstLineChars="200"/>
        <w:rPr>
          <w:rFonts w:eastAsia="仿宋"/>
          <w:szCs w:val="32"/>
        </w:rPr>
      </w:pPr>
      <w:r>
        <w:rPr>
          <w:rFonts w:hint="eastAsia" w:eastAsia="仿宋"/>
          <w:szCs w:val="32"/>
          <w:lang w:val="en-US" w:eastAsia="zh-CN"/>
        </w:rPr>
        <w:t>3</w:t>
      </w:r>
      <w:r>
        <w:rPr>
          <w:rFonts w:hint="eastAsia" w:eastAsia="仿宋"/>
          <w:szCs w:val="32"/>
        </w:rPr>
        <w:t>月</w:t>
      </w:r>
      <w:r>
        <w:rPr>
          <w:rFonts w:hint="eastAsia" w:eastAsia="仿宋"/>
          <w:szCs w:val="32"/>
          <w:lang w:val="en-US" w:eastAsia="zh-CN"/>
        </w:rPr>
        <w:t>7</w:t>
      </w:r>
      <w:r>
        <w:rPr>
          <w:rFonts w:hint="eastAsia" w:eastAsia="仿宋"/>
          <w:szCs w:val="32"/>
        </w:rPr>
        <w:t>日，物联网学院党委召开了2025年第</w:t>
      </w:r>
      <w:r>
        <w:rPr>
          <w:rFonts w:hint="eastAsia" w:eastAsia="仿宋"/>
          <w:szCs w:val="32"/>
          <w:lang w:val="en-US" w:eastAsia="zh-CN"/>
        </w:rPr>
        <w:t>4</w:t>
      </w:r>
      <w:r>
        <w:rPr>
          <w:rFonts w:hint="eastAsia" w:eastAsia="仿宋"/>
          <w:szCs w:val="32"/>
        </w:rPr>
        <w:t>次会议，会议由学院党委书记邓艳华主持。出席会议的有：学院党委书记邓艳华，党委副书记、院长赵海涛，党委副书记、副院长邓艳，党委委员、副院长苗立志，党委委员、副院长解相朋。专职组织员唐静月列席会议。</w:t>
      </w:r>
    </w:p>
    <w:p>
      <w:pPr>
        <w:adjustRightInd w:val="0"/>
        <w:snapToGrid w:val="0"/>
        <w:spacing w:line="560" w:lineRule="exact"/>
        <w:ind w:firstLine="640" w:firstLineChars="200"/>
        <w:rPr>
          <w:rFonts w:eastAsia="仿宋"/>
          <w:szCs w:val="32"/>
        </w:rPr>
      </w:pPr>
      <w:r>
        <w:rPr>
          <w:rFonts w:eastAsia="仿宋"/>
          <w:szCs w:val="32"/>
        </w:rPr>
        <w:t>会议讨论、研究了以下方面的议题。</w:t>
      </w:r>
    </w:p>
    <w:p>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ascii="仿宋" w:hAnsi="仿宋" w:eastAsia="仿宋"/>
          <w:szCs w:val="32"/>
        </w:rPr>
        <w:t>学习习近平总书记参加江苏代表团审议时的重要讲话精神</w:t>
      </w:r>
    </w:p>
    <w:p>
      <w:pPr>
        <w:adjustRightInd w:val="0"/>
        <w:snapToGrid w:val="0"/>
        <w:spacing w:line="560" w:lineRule="exact"/>
        <w:ind w:firstLine="640" w:firstLineChars="200"/>
        <w:rPr>
          <w:rFonts w:hint="eastAsia" w:ascii="仿宋" w:hAnsi="仿宋" w:eastAsia="仿宋"/>
          <w:szCs w:val="32"/>
          <w:lang w:val="en-US" w:eastAsia="zh-CN"/>
        </w:rPr>
      </w:pPr>
      <w:r>
        <w:rPr>
          <w:rFonts w:ascii="仿宋" w:hAnsi="仿宋" w:eastAsia="仿宋"/>
          <w:szCs w:val="32"/>
        </w:rPr>
        <w:t>议题</w:t>
      </w:r>
      <w:r>
        <w:rPr>
          <w:rFonts w:hint="eastAsia" w:ascii="仿宋" w:hAnsi="仿宋" w:eastAsia="仿宋"/>
          <w:szCs w:val="32"/>
        </w:rPr>
        <w:t>二</w:t>
      </w:r>
      <w:bookmarkStart w:id="0" w:name="_Hlk165296818"/>
      <w:bookmarkStart w:id="1" w:name="_Hlk165296885"/>
      <w:r>
        <w:rPr>
          <w:rFonts w:hint="eastAsia" w:ascii="仿宋" w:hAnsi="仿宋" w:eastAsia="仿宋"/>
          <w:szCs w:val="32"/>
        </w:rPr>
        <w:t>：</w:t>
      </w:r>
      <w:bookmarkEnd w:id="0"/>
      <w:bookmarkEnd w:id="1"/>
      <w:r>
        <w:rPr>
          <w:rFonts w:hint="eastAsia" w:ascii="仿宋" w:hAnsi="仿宋" w:eastAsia="仿宋"/>
          <w:szCs w:val="32"/>
          <w:lang w:val="en-US" w:eastAsia="zh-CN"/>
        </w:rPr>
        <w:t>传达《关于学习贯彻省委第十巡视组巡视南京邮电大学党委情况反馈会精神的通知》文件精神</w:t>
      </w:r>
      <w:bookmarkStart w:id="2" w:name="_GoBack"/>
      <w:bookmarkEnd w:id="2"/>
    </w:p>
    <w:p>
      <w:pPr>
        <w:adjustRightInd w:val="0"/>
        <w:snapToGrid w:val="0"/>
        <w:spacing w:line="560" w:lineRule="exact"/>
        <w:ind w:firstLine="640" w:firstLineChars="200"/>
        <w:rPr>
          <w:rFonts w:eastAsia="仿宋"/>
          <w:szCs w:val="32"/>
        </w:rPr>
      </w:pPr>
      <w:r>
        <w:rPr>
          <w:rFonts w:hint="eastAsia" w:ascii="仿宋" w:hAnsi="仿宋" w:eastAsia="仿宋"/>
          <w:szCs w:val="32"/>
          <w:lang w:val="en-US" w:eastAsia="zh-CN"/>
        </w:rPr>
        <w:t>议题三：研判第一季度学院意识形态情况</w:t>
      </w:r>
    </w:p>
    <w:p>
      <w:pPr>
        <w:adjustRightInd w:val="0"/>
        <w:snapToGrid w:val="0"/>
        <w:spacing w:line="560" w:lineRule="exact"/>
        <w:ind w:firstLine="4640" w:firstLineChars="1450"/>
        <w:jc w:val="right"/>
        <w:rPr>
          <w:rFonts w:eastAsia="仿宋"/>
          <w:szCs w:val="32"/>
        </w:rPr>
      </w:pPr>
    </w:p>
    <w:p>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5</w:t>
      </w:r>
      <w:r>
        <w:rPr>
          <w:rFonts w:eastAsia="仿宋"/>
          <w:szCs w:val="32"/>
        </w:rPr>
        <w:t>年</w:t>
      </w:r>
      <w:r>
        <w:rPr>
          <w:rFonts w:hint="eastAsia" w:eastAsia="仿宋"/>
          <w:szCs w:val="32"/>
          <w:lang w:val="en-US" w:eastAsia="zh-CN"/>
        </w:rPr>
        <w:t>3</w:t>
      </w:r>
      <w:r>
        <w:rPr>
          <w:rFonts w:eastAsia="仿宋"/>
          <w:szCs w:val="32"/>
        </w:rPr>
        <w:t>月</w:t>
      </w:r>
      <w:r>
        <w:rPr>
          <w:rFonts w:hint="eastAsia" w:eastAsia="仿宋"/>
          <w:szCs w:val="32"/>
          <w:lang w:val="en-US" w:eastAsia="zh-CN"/>
        </w:rPr>
        <w:t>7</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pPr>
      <w:pStyle w:val="11"/>
      <w:framePr w:wrap="auto" w:vAnchor="text" w:hAnchor="margin" w:xAlign="center" w:y="1"/>
      <w:ind w:right="360"/>
      <w:rPr>
        <w:rStyle w:val="18"/>
        <w:sz w:val="28"/>
        <w:szCs w:val="28"/>
      </w:rPr>
    </w:pPr>
  </w:p>
  <w:p>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c699d236-ecf9-4810-95a9-3b334a8f0aab"/>
  </w:docVars>
  <w:rsids>
    <w:rsidRoot w:val="00D54C1A"/>
    <w:rsid w:val="00027781"/>
    <w:rsid w:val="00061256"/>
    <w:rsid w:val="000A3400"/>
    <w:rsid w:val="000A6D6E"/>
    <w:rsid w:val="000C2B9A"/>
    <w:rsid w:val="000C3D6A"/>
    <w:rsid w:val="000F1D1C"/>
    <w:rsid w:val="00131225"/>
    <w:rsid w:val="001540EF"/>
    <w:rsid w:val="00171F58"/>
    <w:rsid w:val="001809E4"/>
    <w:rsid w:val="00265C54"/>
    <w:rsid w:val="00276A4B"/>
    <w:rsid w:val="0029400A"/>
    <w:rsid w:val="002D30EF"/>
    <w:rsid w:val="002F3DE2"/>
    <w:rsid w:val="003043C7"/>
    <w:rsid w:val="0032013D"/>
    <w:rsid w:val="003418AE"/>
    <w:rsid w:val="00383312"/>
    <w:rsid w:val="003E511A"/>
    <w:rsid w:val="00435630"/>
    <w:rsid w:val="005476BB"/>
    <w:rsid w:val="00574512"/>
    <w:rsid w:val="005A1B4C"/>
    <w:rsid w:val="00603F40"/>
    <w:rsid w:val="00626B1B"/>
    <w:rsid w:val="00627A60"/>
    <w:rsid w:val="00636E3D"/>
    <w:rsid w:val="0067244F"/>
    <w:rsid w:val="006975D4"/>
    <w:rsid w:val="006B3E93"/>
    <w:rsid w:val="006B7CE2"/>
    <w:rsid w:val="006D7543"/>
    <w:rsid w:val="0072511F"/>
    <w:rsid w:val="00765A6E"/>
    <w:rsid w:val="007924C3"/>
    <w:rsid w:val="007C1330"/>
    <w:rsid w:val="008B3C20"/>
    <w:rsid w:val="00905440"/>
    <w:rsid w:val="00923922"/>
    <w:rsid w:val="009364EA"/>
    <w:rsid w:val="009C43F5"/>
    <w:rsid w:val="00A32C7F"/>
    <w:rsid w:val="00A82F67"/>
    <w:rsid w:val="00AA04A4"/>
    <w:rsid w:val="00AB49CB"/>
    <w:rsid w:val="00AD598E"/>
    <w:rsid w:val="00B63F19"/>
    <w:rsid w:val="00B73558"/>
    <w:rsid w:val="00BD5C56"/>
    <w:rsid w:val="00BE4BE8"/>
    <w:rsid w:val="00BF731A"/>
    <w:rsid w:val="00C33469"/>
    <w:rsid w:val="00C97E16"/>
    <w:rsid w:val="00CA296E"/>
    <w:rsid w:val="00CC004E"/>
    <w:rsid w:val="00CE7B5B"/>
    <w:rsid w:val="00D168A4"/>
    <w:rsid w:val="00D25097"/>
    <w:rsid w:val="00D30E54"/>
    <w:rsid w:val="00D54C1A"/>
    <w:rsid w:val="00DA66E3"/>
    <w:rsid w:val="00DD2A35"/>
    <w:rsid w:val="00E72579"/>
    <w:rsid w:val="00EA2674"/>
    <w:rsid w:val="00EA5F72"/>
    <w:rsid w:val="00ED4288"/>
    <w:rsid w:val="00ED60A8"/>
    <w:rsid w:val="00EE112B"/>
    <w:rsid w:val="00F15145"/>
    <w:rsid w:val="0E770F85"/>
    <w:rsid w:val="12B27FBB"/>
    <w:rsid w:val="1C7662D5"/>
    <w:rsid w:val="200B4BA5"/>
    <w:rsid w:val="213A63F0"/>
    <w:rsid w:val="2A540F94"/>
    <w:rsid w:val="2D8B1C50"/>
    <w:rsid w:val="31DB571D"/>
    <w:rsid w:val="33916600"/>
    <w:rsid w:val="41E73D91"/>
    <w:rsid w:val="431814E5"/>
    <w:rsid w:val="46835ABF"/>
    <w:rsid w:val="4F497FEB"/>
    <w:rsid w:val="51DC17B4"/>
    <w:rsid w:val="57720BEB"/>
    <w:rsid w:val="63F546A7"/>
    <w:rsid w:val="72C1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223</Characters>
  <Lines>1</Lines>
  <Paragraphs>1</Paragraphs>
  <TotalTime>0</TotalTime>
  <ScaleCrop>false</ScaleCrop>
  <LinksUpToDate>false</LinksUpToDate>
  <CharactersWithSpaces>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2025-03-20T08:08:27Z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CC63F3FFD9BE4647A1F6E7E4DD1A5011_12</vt:lpwstr>
  </property>
</Properties>
</file>