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6" w:type="dxa"/>
        <w:jc w:val="center"/>
        <w:tblBorders>
          <w:bottom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855"/>
        <w:gridCol w:w="236"/>
        <w:gridCol w:w="2526"/>
        <w:gridCol w:w="229"/>
      </w:tblGrid>
      <w:tr w:rsidR="00571932" w14:paraId="1F73BA4D" w14:textId="77777777">
        <w:trPr>
          <w:gridAfter w:val="1"/>
          <w:wAfter w:w="229" w:type="dxa"/>
          <w:trHeight w:val="3426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A2BB" w14:textId="77777777" w:rsidR="00571932" w:rsidRDefault="00000000">
            <w:pPr>
              <w:spacing w:beforeLines="100" w:before="312"/>
              <w:jc w:val="center"/>
              <w:rPr>
                <w:rFonts w:ascii="微软雅黑" w:eastAsia="微软雅黑" w:hAnsi="微软雅黑"/>
                <w:b/>
                <w:color w:val="FF000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100"/>
                <w:szCs w:val="100"/>
              </w:rPr>
              <w:t>党委会会议信息</w:t>
            </w:r>
          </w:p>
        </w:tc>
      </w:tr>
      <w:tr w:rsidR="00571932" w14:paraId="747F7C91" w14:textId="77777777">
        <w:trPr>
          <w:gridAfter w:val="1"/>
          <w:wAfter w:w="229" w:type="dxa"/>
          <w:trHeight w:val="795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D1B2" w14:textId="77777777" w:rsidR="00571932" w:rsidRDefault="00000000"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eastAsia="黑体" w:hint="eastAsia"/>
                <w:bCs/>
              </w:rPr>
              <w:t>第</w:t>
            </w:r>
            <w:r>
              <w:rPr>
                <w:rFonts w:eastAsia="黑体" w:hint="eastAsia"/>
                <w:bCs/>
              </w:rPr>
              <w:t>25</w:t>
            </w:r>
            <w:r>
              <w:rPr>
                <w:rFonts w:eastAsia="黑体" w:hint="eastAsia"/>
                <w:bCs/>
              </w:rPr>
              <w:t>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ascii="仿宋_GB2312" w:hint="eastAsia"/>
                <w:bCs/>
              </w:rPr>
              <w:t xml:space="preserve">                                     </w:t>
            </w:r>
          </w:p>
        </w:tc>
      </w:tr>
      <w:tr w:rsidR="00571932" w14:paraId="5CC6B78D" w14:textId="77777777">
        <w:trPr>
          <w:trHeight w:hRule="exact" w:val="917"/>
          <w:jc w:val="center"/>
        </w:trPr>
        <w:tc>
          <w:tcPr>
            <w:tcW w:w="5855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59DABDE3" w14:textId="77777777" w:rsidR="00571932" w:rsidRDefault="00000000"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37B38701" w14:textId="77777777" w:rsidR="00571932" w:rsidRDefault="00571932"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7D4F0D86" w14:textId="77777777" w:rsidR="00571932" w:rsidRDefault="00000000"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ascii="仿宋_GB2312" w:hint="eastAsia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ascii="仿宋_GB2312" w:hint="eastAsia"/>
                <w:spacing w:val="-8"/>
                <w:sz w:val="30"/>
                <w:szCs w:val="30"/>
              </w:rPr>
              <w:t>年11月6日</w:t>
            </w:r>
          </w:p>
        </w:tc>
      </w:tr>
    </w:tbl>
    <w:p w14:paraId="4E7C8F63" w14:textId="77777777" w:rsidR="00571932" w:rsidRDefault="00571932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p w14:paraId="1B95A9C6" w14:textId="77777777" w:rsidR="00571932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11月6日上午，物联网学院党委召开了202</w:t>
      </w:r>
      <w:r>
        <w:rPr>
          <w:rFonts w:ascii="仿宋_GB2312" w:hAnsi="仿宋"/>
          <w:sz w:val="28"/>
          <w:szCs w:val="28"/>
        </w:rPr>
        <w:t>3</w:t>
      </w:r>
      <w:r>
        <w:rPr>
          <w:rFonts w:ascii="仿宋_GB2312" w:hAnsi="仿宋" w:hint="eastAsia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>第</w:t>
      </w:r>
      <w:r>
        <w:rPr>
          <w:rFonts w:ascii="仿宋_GB2312" w:hAnsi="仿宋" w:hint="eastAsia"/>
          <w:sz w:val="28"/>
          <w:szCs w:val="28"/>
        </w:rPr>
        <w:t>25次会议，会议由院党委书记邓艳华主持。出席会议的有：党委书记邓艳华，党委副书记、院长张登银，党委副书记、副院长徐欣娅，党委委员、副院长潘甦，党委委员、副院长陆音，副院长解相朋。胡文龙、姚真真列席会议。</w:t>
      </w:r>
    </w:p>
    <w:p w14:paraId="579EDE7B" w14:textId="77777777" w:rsidR="00571932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会议议题如下：</w:t>
      </w:r>
    </w:p>
    <w:p w14:paraId="04C9EE74" w14:textId="77777777" w:rsidR="00571932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议题一：研究《关于筹备召开物联网学院第四次学生代表大会的请示》、《关于筹备召开物联网学院第二次研究生代表大会的请示》事宜；</w:t>
      </w:r>
    </w:p>
    <w:p w14:paraId="51CD7C7B" w14:textId="6057077E" w:rsidR="00571932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议题二：讨论学生工作、</w:t>
      </w:r>
      <w:r w:rsidR="00E452DC">
        <w:rPr>
          <w:rFonts w:ascii="仿宋_GB2312" w:hAnsi="仿宋" w:hint="eastAsia"/>
          <w:sz w:val="28"/>
          <w:szCs w:val="28"/>
        </w:rPr>
        <w:t>分</w:t>
      </w:r>
      <w:r>
        <w:rPr>
          <w:rFonts w:ascii="仿宋_GB2312" w:hAnsi="仿宋" w:hint="eastAsia"/>
          <w:sz w:val="28"/>
          <w:szCs w:val="28"/>
        </w:rPr>
        <w:t>团委工作目标任务完成情况。</w:t>
      </w:r>
    </w:p>
    <w:p w14:paraId="532D5831" w14:textId="77777777" w:rsidR="00571932" w:rsidRDefault="00571932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p w14:paraId="0D9D4405" w14:textId="77777777" w:rsidR="00571932" w:rsidRDefault="00571932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p w14:paraId="65471CBA" w14:textId="77777777" w:rsidR="00571932" w:rsidRDefault="00571932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sectPr w:rsidR="00571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D6E93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61C71"/>
    <w:rsid w:val="002A4836"/>
    <w:rsid w:val="002B039C"/>
    <w:rsid w:val="002B4177"/>
    <w:rsid w:val="002D6EB3"/>
    <w:rsid w:val="00300004"/>
    <w:rsid w:val="00311B1B"/>
    <w:rsid w:val="00335263"/>
    <w:rsid w:val="003400C8"/>
    <w:rsid w:val="003603EB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20E06"/>
    <w:rsid w:val="004550BD"/>
    <w:rsid w:val="00455EF4"/>
    <w:rsid w:val="004578AA"/>
    <w:rsid w:val="00460C31"/>
    <w:rsid w:val="00470022"/>
    <w:rsid w:val="00480708"/>
    <w:rsid w:val="00505484"/>
    <w:rsid w:val="005113AD"/>
    <w:rsid w:val="005158A5"/>
    <w:rsid w:val="00532C34"/>
    <w:rsid w:val="00550829"/>
    <w:rsid w:val="005702EA"/>
    <w:rsid w:val="00571932"/>
    <w:rsid w:val="00594579"/>
    <w:rsid w:val="0059591E"/>
    <w:rsid w:val="005B4AC7"/>
    <w:rsid w:val="005E50A8"/>
    <w:rsid w:val="00611468"/>
    <w:rsid w:val="00661CDA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452DC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0FB592E"/>
    <w:rsid w:val="02037683"/>
    <w:rsid w:val="02A20405"/>
    <w:rsid w:val="08C568EA"/>
    <w:rsid w:val="1B176690"/>
    <w:rsid w:val="20AF3895"/>
    <w:rsid w:val="2AD60EC8"/>
    <w:rsid w:val="2CAF0F4D"/>
    <w:rsid w:val="2D1D5B93"/>
    <w:rsid w:val="44737C7B"/>
    <w:rsid w:val="45F356E8"/>
    <w:rsid w:val="56C854A7"/>
    <w:rsid w:val="6D5737C1"/>
    <w:rsid w:val="72D00A2C"/>
    <w:rsid w:val="753A0FA7"/>
    <w:rsid w:val="781F4E84"/>
    <w:rsid w:val="78610AC7"/>
    <w:rsid w:val="7A4255A0"/>
    <w:rsid w:val="7BE0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6B79"/>
  <w15:docId w15:val="{D2EB3546-0373-4A9A-93FE-67FFAFE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character" w:styleId="a8">
    <w:name w:val="page number"/>
    <w:qFormat/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静月</dc:creator>
  <cp:lastModifiedBy>Administrator</cp:lastModifiedBy>
  <cp:revision>64</cp:revision>
  <dcterms:created xsi:type="dcterms:W3CDTF">2022-10-24T06:22:00Z</dcterms:created>
  <dcterms:modified xsi:type="dcterms:W3CDTF">2023-12-13T01:13:00Z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